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СИЛЛАБУС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үзгі семестр.  2024-2025 оқу жылы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"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Журналистика" білім беру ба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ғдарламасы бойынша</w:t>
      </w:r>
    </w:p>
    <w:tbl>
      <w:tblPr/>
      <w:tblGrid>
        <w:gridCol w:w="1872"/>
        <w:gridCol w:w="751"/>
        <w:gridCol w:w="796"/>
        <w:gridCol w:w="1843"/>
        <w:gridCol w:w="992"/>
        <w:gridCol w:w="709"/>
        <w:gridCol w:w="568"/>
        <w:gridCol w:w="566"/>
        <w:gridCol w:w="396"/>
        <w:gridCol w:w="1021"/>
        <w:gridCol w:w="283"/>
        <w:gridCol w:w="851"/>
        <w:gridCol w:w="1273"/>
        <w:gridCol w:w="851"/>
      </w:tblGrid>
      <w:tr>
        <w:trPr>
          <w:trHeight w:val="265" w:hRule="auto"/>
          <w:jc w:val="left"/>
        </w:trPr>
        <w:tc>
          <w:tcPr>
            <w:tcW w:w="3419" w:type="dxa"/>
            <w:gridSpan w:val="3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ән коды</w:t>
            </w:r>
          </w:p>
        </w:tc>
        <w:tc>
          <w:tcPr>
            <w:tcW w:w="184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әннің атауы</w:t>
            </w:r>
          </w:p>
        </w:tc>
        <w:tc>
          <w:tcPr>
            <w:tcW w:w="99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Студентті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өзіндік жұмысы (СӨЖ)</w:t>
            </w:r>
          </w:p>
        </w:tc>
        <w:tc>
          <w:tcPr>
            <w:tcW w:w="3543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ғат саны</w:t>
            </w:r>
          </w:p>
        </w:tc>
        <w:tc>
          <w:tcPr>
            <w:tcW w:w="85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Кредит саны</w:t>
            </w:r>
          </w:p>
        </w:tc>
        <w:tc>
          <w:tcPr>
            <w:tcW w:w="127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қытушының жетекшілігімен жүргізілетін студенттің өзіндік жұмысы (СОӨЖ)</w:t>
            </w:r>
          </w:p>
        </w:tc>
      </w:tr>
      <w:tr>
        <w:trPr>
          <w:trHeight w:val="265" w:hRule="auto"/>
          <w:jc w:val="left"/>
        </w:trPr>
        <w:tc>
          <w:tcPr>
            <w:tcW w:w="3419" w:type="dxa"/>
            <w:gridSpan w:val="3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әрістер (Д)</w:t>
            </w:r>
          </w:p>
        </w:tc>
        <w:tc>
          <w:tcPr>
            <w:tcW w:w="153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Практ. саба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қтар (ПС)</w:t>
            </w:r>
          </w:p>
        </w:tc>
        <w:tc>
          <w:tcPr>
            <w:tcW w:w="130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қытушының жетекшілігімен жүргізілетін студенттің өзіндік жұмысы (СОӨЖ)</w:t>
            </w:r>
          </w:p>
        </w:tc>
        <w:tc>
          <w:tcPr>
            <w:tcW w:w="85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27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1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NIPRM 2206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Саяси журналистика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98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153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</w:t>
            </w:r>
          </w:p>
        </w:tc>
        <w:tc>
          <w:tcPr>
            <w:tcW w:w="130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1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</w:tr>
      <w:tr>
        <w:trPr>
          <w:trHeight w:val="1" w:hRule="atLeast"/>
          <w:jc w:val="left"/>
        </w:trPr>
        <w:tc>
          <w:tcPr>
            <w:tcW w:w="11921" w:type="dxa"/>
            <w:gridSpan w:val="1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Курс туралы академиялы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ақпарат</w:t>
            </w:r>
          </w:p>
        </w:tc>
      </w:tr>
      <w:tr>
        <w:trPr>
          <w:trHeight w:val="1" w:hRule="atLeast"/>
          <w:jc w:val="left"/>
        </w:trPr>
        <w:tc>
          <w:tcPr>
            <w:tcW w:w="341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қыту түрі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Курсты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түрі / сипаты</w:t>
            </w:r>
          </w:p>
        </w:tc>
        <w:tc>
          <w:tcPr>
            <w:tcW w:w="226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әріс түрлері</w:t>
            </w:r>
          </w:p>
        </w:tc>
        <w:tc>
          <w:tcPr>
            <w:tcW w:w="198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сабақтардың түрлері</w:t>
            </w:r>
          </w:p>
        </w:tc>
        <w:tc>
          <w:tcPr>
            <w:tcW w:w="113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саны</w:t>
            </w:r>
          </w:p>
        </w:tc>
        <w:tc>
          <w:tcPr>
            <w:tcW w:w="1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Қорытынды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бақылау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нысаны</w:t>
            </w:r>
          </w:p>
        </w:tc>
      </w:tr>
      <w:tr>
        <w:trPr>
          <w:trHeight w:val="1" w:hRule="atLeast"/>
          <w:jc w:val="left"/>
        </w:trPr>
        <w:tc>
          <w:tcPr>
            <w:tcW w:w="341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Онлайн /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аралас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Теориялы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</w:t>
            </w:r>
          </w:p>
        </w:tc>
        <w:tc>
          <w:tcPr>
            <w:tcW w:w="226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проблемалы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дәріс</w:t>
            </w:r>
          </w:p>
        </w:tc>
        <w:tc>
          <w:tcPr>
            <w:tcW w:w="198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пікірталастар, жобалар,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ситуациялы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тапсырмалар</w:t>
            </w:r>
          </w:p>
        </w:tc>
        <w:tc>
          <w:tcPr>
            <w:tcW w:w="113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1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проект</w:t>
            </w:r>
          </w:p>
        </w:tc>
      </w:tr>
      <w:tr>
        <w:trPr>
          <w:trHeight w:val="214" w:hRule="auto"/>
          <w:jc w:val="left"/>
        </w:trPr>
        <w:tc>
          <w:tcPr>
            <w:tcW w:w="341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Лектор</w:t>
            </w:r>
          </w:p>
        </w:tc>
        <w:tc>
          <w:tcPr>
            <w:tcW w:w="6095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Аширбаев Б.Т.</w:t>
            </w:r>
          </w:p>
        </w:tc>
        <w:tc>
          <w:tcPr>
            <w:tcW w:w="2407" w:type="dxa"/>
            <w:gridSpan w:val="3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1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e-mail</w:t>
            </w:r>
          </w:p>
        </w:tc>
        <w:tc>
          <w:tcPr>
            <w:tcW w:w="6095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ashirbaev.1974@mail.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1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Телефоны </w:t>
            </w:r>
          </w:p>
        </w:tc>
        <w:tc>
          <w:tcPr>
            <w:tcW w:w="6095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87014850481</w:t>
            </w:r>
          </w:p>
        </w:tc>
        <w:tc>
          <w:tcPr>
            <w:tcW w:w="2407" w:type="dxa"/>
            <w:gridSpan w:val="3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12" w:hRule="auto"/>
          <w:jc w:val="left"/>
        </w:trPr>
        <w:tc>
          <w:tcPr>
            <w:tcW w:w="12772" w:type="dxa"/>
            <w:gridSpan w:val="1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Курсты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адемиялық презентациясы</w:t>
            </w:r>
          </w:p>
        </w:tc>
      </w:tr>
      <w:tr>
        <w:trPr>
          <w:trHeight w:val="1" w:hRule="atLeast"/>
          <w:jc w:val="left"/>
        </w:trPr>
        <w:tc>
          <w:tcPr>
            <w:tcW w:w="262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ән мақсаты</w:t>
            </w:r>
          </w:p>
        </w:tc>
        <w:tc>
          <w:tcPr>
            <w:tcW w:w="5474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қытудан күтілетін нәтижелер (ОН)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әнді оқу нәтижесінде білім алушы:</w:t>
            </w:r>
          </w:p>
        </w:tc>
        <w:tc>
          <w:tcPr>
            <w:tcW w:w="467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(ИД)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қол жеткізу индикаторлары)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әрбір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индикатордан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кем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емес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</w:t>
            </w:r>
          </w:p>
        </w:tc>
      </w:tr>
      <w:tr>
        <w:trPr>
          <w:trHeight w:val="165" w:hRule="auto"/>
          <w:jc w:val="left"/>
        </w:trPr>
        <w:tc>
          <w:tcPr>
            <w:tcW w:w="2623" w:type="dxa"/>
            <w:gridSpan w:val="2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әннің мақсаты-студенттерге ішкі пиардың теориясы мен практикасын қолдана отырып, нарықтық қатынастар заңына сәйкес ережелерді таныстыру.</w:t>
            </w:r>
          </w:p>
        </w:tc>
        <w:tc>
          <w:tcPr>
            <w:tcW w:w="5474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Қазіргі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қоғамдағы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басқару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проблемасын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түсіндіру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67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1.1. Курсты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негізгі ұғымдарын салыстырыңыз: мәтін, PR мәтіні, жарнамалық мәтін және т. б.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1.2 PR-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құжаттарды қолдану мақсаты бойынша сыныптау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1.3 PR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әтіндерінің дизайнына қойылатын талаптарды түсіндіріңіз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1.4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қпараттық PR-материалдар теориясы туралы білімдерін көрсету</w:t>
            </w:r>
          </w:p>
        </w:tc>
      </w:tr>
      <w:tr>
        <w:trPr>
          <w:trHeight w:val="1" w:hRule="atLeast"/>
          <w:jc w:val="left"/>
        </w:trPr>
        <w:tc>
          <w:tcPr>
            <w:tcW w:w="2623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474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Қазақстандағы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лемдегі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қазіргі заманғы коммуникацияның менеджменті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маркетингін 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қып-үйрену;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67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28" w:left="2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2.1 PR-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хабарлама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үшін мәтін құрылымының қарапайым модельдерін түсіндіріңіз.</w:t>
            </w:r>
          </w:p>
          <w:p>
            <w:pPr>
              <w:spacing w:before="100" w:after="100" w:line="240"/>
              <w:ind w:right="28" w:left="2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2.2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өз бен істің алшақтығын кеміті.</w:t>
            </w:r>
          </w:p>
          <w:p>
            <w:pPr>
              <w:spacing w:before="0" w:after="0" w:line="240"/>
              <w:ind w:right="28" w:left="28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2.3 PR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әселелерін шешу үшін редакциялау кезінде мәтінді күшейту әдістерін қолданыңыз</w:t>
            </w:r>
          </w:p>
        </w:tc>
      </w:tr>
      <w:tr>
        <w:trPr>
          <w:trHeight w:val="257" w:hRule="auto"/>
          <w:jc w:val="left"/>
        </w:trPr>
        <w:tc>
          <w:tcPr>
            <w:tcW w:w="2623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474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Қазіргі заманғы коммуникациядағы менеджмент пен маркетингтің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дістерін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үйрену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67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28" w:left="28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ИД 3.1. 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қпараттық құжаттардың PR-әсерінің мақсатын тұжырымдау.</w:t>
            </w:r>
          </w:p>
          <w:p>
            <w:pPr>
              <w:spacing w:before="100" w:after="100" w:line="240"/>
              <w:ind w:right="28" w:left="28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ИД 3.2. 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қпарат беру үшін аудиторияның "ақпараттық тұрағын" анықтаңыз және қолданыңыз.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ID 3.3 PR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әтінінде жеке сурет жасаңыз.</w:t>
            </w:r>
          </w:p>
        </w:tc>
      </w:tr>
      <w:tr>
        <w:trPr>
          <w:trHeight w:val="257" w:hRule="auto"/>
          <w:jc w:val="left"/>
        </w:trPr>
        <w:tc>
          <w:tcPr>
            <w:tcW w:w="2623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474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Қазіргі заманғы коммуникацияның менеджменті мен маркетинг тілін үйрену;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67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2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Ұжым беделін көтеретін шаралар.</w:t>
            </w:r>
          </w:p>
          <w:p>
            <w:pPr>
              <w:spacing w:before="0" w:after="0" w:line="240"/>
              <w:ind w:right="0" w:left="2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4.2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Құқықтық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базаны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тану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4.3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ңа медианың мүмкіндіктер меңгеру.</w:t>
            </w:r>
          </w:p>
        </w:tc>
      </w:tr>
      <w:tr>
        <w:trPr>
          <w:trHeight w:val="1" w:hRule="atLeast"/>
          <w:jc w:val="left"/>
        </w:trPr>
        <w:tc>
          <w:tcPr>
            <w:tcW w:w="2623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474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Қазіргі заманғы коммуникацияның менеджменті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маркетингіні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маңызды теориялық-методологиялық құрамдас бөліктерін көрсету;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67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ID 5.1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ішкі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әне сыртқы PR құжаттарын өңдеңіз және реттеңіз.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5.2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Ішкі этикетті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қалыптастыру және ақпарттық аштықтан шығу жолдары.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ИД 5.3 медиа ке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ңістікте PR-мәтіндерге SWOT-талдау жүргізу</w:t>
            </w:r>
          </w:p>
        </w:tc>
      </w:tr>
      <w:tr>
        <w:trPr>
          <w:trHeight w:val="1" w:hRule="atLeast"/>
          <w:jc w:val="left"/>
        </w:trPr>
        <w:tc>
          <w:tcPr>
            <w:tcW w:w="2623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474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Студенттерді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бойына қазіргі заманғы коммуникациядағы менеджмент пен</w:t>
            </w:r>
          </w:p>
          <w:p>
            <w:pPr>
              <w:spacing w:before="0" w:after="0" w:line="240"/>
              <w:ind w:right="0" w:left="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маркетингті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тәжірибелік 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селелерін 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үсіндіру.</w:t>
            </w:r>
          </w:p>
        </w:tc>
        <w:tc>
          <w:tcPr>
            <w:tcW w:w="467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ИД 6.1. БА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Қ өкілдерінің қатысуымен өтетін іс-шараларға сценарий жасау: баспасөз хабарламаларын, коммюникелерді, өмірбаяндарды, баспасөзге арналған мәлімдемелерді және бұқаралық ақпарат құралдарымен жұмыс жасауда пайдаланылатын өзге де мәтіндерді талдау және жазу.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ИД 6.2 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қпаратты тарату арналарымен жұмыс істеу. Жұмыстың тиімділігін және коммуникацияның әртүрлі түрлерімен проблемаларды бағалау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288" w:hRule="auto"/>
          <w:jc w:val="left"/>
        </w:trPr>
        <w:tc>
          <w:tcPr>
            <w:tcW w:w="262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Пререквизиттер</w:t>
            </w:r>
          </w:p>
        </w:tc>
        <w:tc>
          <w:tcPr>
            <w:tcW w:w="10149" w:type="dxa"/>
            <w:gridSpan w:val="1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VVG</w:t>
            </w:r>
          </w:p>
        </w:tc>
      </w:tr>
      <w:tr>
        <w:trPr>
          <w:trHeight w:val="288" w:hRule="auto"/>
          <w:jc w:val="left"/>
        </w:trPr>
        <w:tc>
          <w:tcPr>
            <w:tcW w:w="262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Постреквизиттер</w:t>
            </w:r>
          </w:p>
        </w:tc>
        <w:tc>
          <w:tcPr>
            <w:tcW w:w="10149" w:type="dxa"/>
            <w:gridSpan w:val="1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SPRSMM 2209; NIP 3214; APR 4216; Imid 3301; SAPR 3302</w:t>
            </w:r>
          </w:p>
        </w:tc>
      </w:tr>
      <w:tr>
        <w:trPr>
          <w:trHeight w:val="1" w:hRule="atLeast"/>
          <w:jc w:val="left"/>
        </w:trPr>
        <w:tc>
          <w:tcPr>
            <w:tcW w:w="262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Әдебиет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және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ресурстар</w:t>
            </w:r>
          </w:p>
        </w:tc>
        <w:tc>
          <w:tcPr>
            <w:tcW w:w="10149" w:type="dxa"/>
            <w:gridSpan w:val="1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Негізгі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И.В.Алешина. Паблик рилейшнз для менеджеров. М, 2002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Блэк С. Паблик рилейшнз. Что это такое? / Пер. с англ. М, 1990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Дороти Доти. Паблисити и паблик рилейшнз. / Пер. с англ. Филин, М, 1996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Георгий Почепцов Паблик рилейшнз. М, 1998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Даг Ньюсом, Джуди Ван Слайк Терк, Дин Крукеберг. Все о ПР. Теория и практика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паблик рилейшнз. М, 2001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Почепцов Г.Г. ПР или как успешно управлять общественным мением. М, 1998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Почепцов Г.Г. Паблик рилейшнз для профессионалов. М, 1999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Чумиков А Связь с общественностью. М, 2001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Блэк С Введение в Паблик рилейшнз. Ростов на Дону, 1998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Блэк С. PR: Международная практика. Изд. Дом “Довгань”1997.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Қосымша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Алешина И.В. Корпоративный имидж. Маркетинг, 1998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Невзлин Л.Б. “Паблик рилейшнз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кому это нужно?” М: Экономика. 1992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Связь с общественностью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паблик рилейшнз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государственной власти 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управления. Под. Ред. В.С.Комаровского.Алматы, 1997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Яковлев И. PR в организациях. С-Пб, 1995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Честара Дж. Деловой этикет. Паблик рилейшнз. М, 1997. </w:t>
            </w:r>
          </w:p>
        </w:tc>
      </w:tr>
      <w:tr>
        <w:trPr>
          <w:trHeight w:val="1" w:hRule="atLeast"/>
          <w:jc w:val="left"/>
        </w:trPr>
        <w:tc>
          <w:tcPr>
            <w:tcW w:w="1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Университетті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моральдық-этикалық құндылықтары контекстіндегі курстың академиялық саясаты</w:t>
            </w:r>
          </w:p>
        </w:tc>
        <w:tc>
          <w:tcPr>
            <w:tcW w:w="10900" w:type="dxa"/>
            <w:gridSpan w:val="1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Академиялы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тәртіп ережелері: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Барлы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студенттер ЖАОК-ға тіркелуі керек. Онлайн курстың модульдерін өту мерзімі пәнді оқу кестесіне сәйкес мүлтіксіз сақталуы тиіс.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НАЗАР аудары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ңыз! Мерзімдерді сақтамау ұпай жоғалтуға әкеледі! Әр тапсырманың мерзімі оқу курсының мазмұнын іске асыру күнтізбесінде (кестесінде), сондай-ақ ЖАОК-да көрсетілген.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Академиялы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құндылықтар: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/ зертханалық сабақтар, СӨЖ дербес, шығармашылық сипатта болуы тиіс.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Плагиат, жал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ғандық, алдау парақтарын пайдалану, бақылаудың барлық кезеңдерінде алдау мүмкін емес.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үмкіндігі шектеулі студенттер Е-мекен-жайы бойынша консультациялық көмек ала алады nur_jan99@mail.ru</w:t>
            </w:r>
          </w:p>
        </w:tc>
      </w:tr>
      <w:tr>
        <w:trPr>
          <w:trHeight w:val="58" w:hRule="auto"/>
          <w:jc w:val="left"/>
        </w:trPr>
        <w:tc>
          <w:tcPr>
            <w:tcW w:w="1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ғалау және аттестаттау саясаты</w:t>
            </w:r>
          </w:p>
        </w:tc>
        <w:tc>
          <w:tcPr>
            <w:tcW w:w="10900" w:type="dxa"/>
            <w:gridSpan w:val="1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Критериалды ба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ғалау: оқу нәтижелерін дескрипторлармен арақатынаста бағалау (аралық бақылау мен емтихандарда құзыреттіліктің қалыптасуын тексеру); аудиториядағы жұмыс белсенділігін бағалау (вебинарда); орындалған тапсырманы бағалау.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қу курсының мазмұнын іске асыру күнтізбесі  (кесте)</w:t>
      </w:r>
    </w:p>
    <w:tbl>
      <w:tblPr/>
      <w:tblGrid>
        <w:gridCol w:w="778"/>
        <w:gridCol w:w="3612"/>
        <w:gridCol w:w="708"/>
        <w:gridCol w:w="851"/>
        <w:gridCol w:w="567"/>
        <w:gridCol w:w="709"/>
        <w:gridCol w:w="850"/>
        <w:gridCol w:w="2552"/>
      </w:tblGrid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Апта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қырып атауы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ОН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ИД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ғат саны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Максимальлы балл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Білімді ба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ғалау нысаны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Саба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қты өткізу нысаны</w:t>
            </w:r>
          </w:p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/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платформа</w:t>
            </w:r>
          </w:p>
        </w:tc>
      </w:tr>
      <w:tr>
        <w:trPr>
          <w:trHeight w:val="1" w:hRule="atLeast"/>
          <w:jc w:val="center"/>
        </w:trPr>
        <w:tc>
          <w:tcPr>
            <w:tcW w:w="10627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Модуль 1 </w:t>
            </w:r>
          </w:p>
        </w:tc>
      </w:tr>
      <w:tr>
        <w:trPr>
          <w:trHeight w:val="460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Д 1. ХХІ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ғасырдағы менеджмент пен маркетинг. Менеджменттегі коммуникацияның негізгі түрлері.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1.1.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Zoom-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 онлайн 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әріс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hyperlink xmlns:r="http://schemas.openxmlformats.org/officeDocument/2006/relationships" r:id="docRId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403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 1. Коммуникацияны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түрлері.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1.1.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 масштабтау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hyperlink xmlns:r="http://schemas.openxmlformats.org/officeDocument/2006/relationships" r:id="docRId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59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Д2. Менеджмент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маркетинг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коммуникацияны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негізгі формалары. PR-дағы коммуникацияның маңыздылығы. Этика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PR-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ғы жауапкершілік.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1.2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Zoom-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 онлайн 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әріс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hyperlink xmlns:r="http://schemas.openxmlformats.org/officeDocument/2006/relationships" r:id="docRId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59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 2. Бас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қарудың жетекші түрлері.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</w:t>
            </w:r>
          </w:p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1.2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Реферат 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 масштабтау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hyperlink xmlns:r="http://schemas.openxmlformats.org/officeDocument/2006/relationships" r:id="docRId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59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Д3. Мерзімді баспас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өздің менеджменті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маркетингі.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1.3</w:t>
            </w:r>
          </w:p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Онлайн лекция в Zoom </w:t>
            </w:r>
            <w:hyperlink xmlns:r="http://schemas.openxmlformats.org/officeDocument/2006/relationships" r:id="docRId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59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СБ.3 Тиімді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қарудың сипаттамасы.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1.3 </w:t>
            </w:r>
          </w:p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Реферат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 масштабтау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hyperlink xmlns:r="http://schemas.openxmlformats.org/officeDocument/2006/relationships" r:id="docRId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1  СОӨЖ орындау бойынша кеңес.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</w:t>
            </w:r>
            <w:hyperlink xmlns:r="http://schemas.openxmlformats.org/officeDocument/2006/relationships" r:id="docRId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1.Қазақстандағы менеджмент пен маркетингтің даму деңгейі.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Реферат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Д4. Аудиториямен тиімді байланыс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рменділік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менеджментті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басты құралы.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2 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2.1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2.3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СБ. 4 Бас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қарудағы зерттеу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дістеріні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қолданылуы.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2.1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2.3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Д5.Жа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қсы тақырып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жарты ма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қала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2.2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Өңірлік баспасөздің ақпараттық жүйесі.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2.2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36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75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қылған материалдың құрылымдық-логикалық сызбасын құрыңыз. 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1.1-ИД 2.3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40" w:hRule="auto"/>
          <w:jc w:val="center"/>
        </w:trPr>
        <w:tc>
          <w:tcPr>
            <w:tcW w:w="10627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Модуль 2</w:t>
            </w:r>
          </w:p>
        </w:tc>
      </w:tr>
      <w:tr>
        <w:trPr>
          <w:trHeight w:val="381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лемдік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тарихта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ғы басқарудың үздік стратегиялары. Менеджменттің 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ні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Өнімді өткізу.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3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3.1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 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Қазіргі PR-дағы менеджмент пен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маркетингті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ң рөлі.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3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Праактикалык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Д7. Шешім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қабылдау. Ішкі корпоративтік коммуникациялар.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3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48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СБ7.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Қазақстанда коммуникацияны басқарудың мысалдары.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3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48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2.  Кеңес беру.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</w:t>
            </w:r>
            <w:hyperlink xmlns:r="http://schemas.openxmlformats.org/officeDocument/2006/relationships" r:id="docRId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448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2. Отандық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шет елдік менеджмент тарихы мен 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жірибесі. БА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редакцияларындағы басқару үлгілерін талдау.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3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Реферат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48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АБ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1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100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79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Д8. PR-б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өлімнің қызметін жоспарлау. Стратегиялық жоспарлау.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СБ8. Инновациялы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менеджмент.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4.1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Кейсы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Д9.  Стратегиялы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жоспарлаудың кезеңдері.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4.2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СБ9.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Стратегиялы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жоспарлауды жүзеге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асыру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Инновациялы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қ қызметтің тиімділігі.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4.2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3. Кеңес беру.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</w:t>
            </w:r>
            <w:hyperlink xmlns:r="http://schemas.openxmlformats.org/officeDocument/2006/relationships" r:id="docRId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3. Қазақстандық табысты PR-құрылымдар.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Реферат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Д10. Инновациялы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менеджмент.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Корпоративтік PR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тимбилдинг. Іскерлік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қарым-қатынасты ұйымдастыру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адамдар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 психологиялық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сер ету 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сілдері.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 10. Іскери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ойын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Тимбилдинг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құпиясы, жаттығулар. Команда құру.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4.3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75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қылған материалдың құрылымдық-логикалық сызбасын құрыңыз.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3 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3.1-ИД 4.3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0627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Модуль 3</w:t>
            </w: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Д11. Ішкі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сырт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 топтармен жұмыс.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5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5.1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СБ.11. Стейкхолдерлерге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сипаттама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беру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5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5.1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Д12. Маркетингтік коммуникация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үйесі. Ғаламтор технологиялар базасындағы маркетинг.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5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5.2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5.3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90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СБ. 12. Шешім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қабылдау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дістерін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қты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қиғалы, проблемалық жағдайларда талдау.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5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5.2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5.3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Д1З. Маркетинг 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үрлері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оларды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Қазақстанда даму тенденциялары.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6.1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СБ. 1З. Маркетингті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жаңа жүйелері.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6.1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Вебинар в Zoom </w:t>
            </w:r>
            <w:hyperlink xmlns:r="http://schemas.openxmlformats.org/officeDocument/2006/relationships" r:id="docRId1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4. Кеңес беру.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</w:t>
            </w:r>
            <w:hyperlink xmlns:r="http://schemas.openxmlformats.org/officeDocument/2006/relationships" r:id="docRId1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4. Ақпараттық менеджмент негізінде компанияның стратегиялық жоспарын жасау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6.3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Презентация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Д14. Табысты орта мен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леуметтік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үйедегі маркетинг. Маркетингтік ақпараттық жүйе.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СБ14. 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ұтынушылар мінез-құлқы.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6.3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әселе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</w:t>
            </w:r>
            <w:hyperlink xmlns:r="http://schemas.openxmlformats.org/officeDocument/2006/relationships" r:id="docRId1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Д 15. Маркетингті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ң 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ні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FFFFFF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мазм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ұны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не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эволюциясы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FFFFFF" w:val="clear"/>
              </w:rPr>
              <w:t xml:space="preserve">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1.1-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СБ15. Аудиторияны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зерттеу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сілдері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6.3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Презентация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</w:t>
            </w:r>
            <w:hyperlink xmlns:r="http://schemas.openxmlformats.org/officeDocument/2006/relationships" r:id="docRId1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АБ 2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100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Емтихан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100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[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Қысқартулар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ӘК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өзін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өзі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тексеруге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арналған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сұрақтар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типтік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тапсырмалар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жеке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тапсырмалар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бақылау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жұмысы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ҚР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аралық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бақылау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Ескертулер: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 ж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әне ПЗ өткізу нысаны: MS Teams/Zoom-да вебинар (бейнематериалдарды 10-15 минутқа таныстыру, содан кейін оны талқылау/пікірталас/есептерді шешу/түрінде бекіту...)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Өткізу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нысаны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вебинар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аяқталғаннан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кейін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студенттер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жұмыс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скринингін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старостаға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тапсырады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староста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оларды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оқытушыға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жібереді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 / MOODLE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қож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дағы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тест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Курсты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ң барлық материалдарын (Л, ЖС, ТТ, ИА және т.б.) сілтеме бойынша қараңыз (әдебиет пен ресурстарды қараңыз, 6-т.).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Әр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мерзімнен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кейін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келесі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аптаның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тапсырмалары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ашылады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қытушы вебинардың басында КР үшін тапсырмалар береді.]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Декан                                                                 Т.М. 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өпбаев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Әдістемелік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бюро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төрайымы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Негизбаева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Кафедра ме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ңгерушісі                                      Н.Т. Шыңғысова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әріскер                                                            Б.Т. Әшірбаев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us04web.zoom.us/j/73369902545?pwd=aW1peEg4TXhIalNuUUJKeklSYzg1Zz09" Id="docRId13" Type="http://schemas.openxmlformats.org/officeDocument/2006/relationships/hyperlink" /><Relationship TargetMode="External" Target="https://us04web.zoom.us/j/73369902545?pwd=aW1peEg4TXhIalNuUUJKeklSYzg1Zz09" Id="docRId3" Type="http://schemas.openxmlformats.org/officeDocument/2006/relationships/hyperlink" /><Relationship TargetMode="External" Target="https://us04web.zoom.us/j/73369902545?pwd=aW1peEg4TXhIalNuUUJKeklSYzg1Zz09" Id="docRId7" Type="http://schemas.openxmlformats.org/officeDocument/2006/relationships/hyperlink" /><Relationship TargetMode="External" Target="https://us04web.zoom.us/j/73369902545?pwd=aW1peEg4TXhIalNuUUJKeklSYzg1Zz09" Id="docRId10" Type="http://schemas.openxmlformats.org/officeDocument/2006/relationships/hyperlink" /><Relationship Target="numbering.xml" Id="docRId14" Type="http://schemas.openxmlformats.org/officeDocument/2006/relationships/numbering" /><Relationship TargetMode="External" Target="https://us04web.zoom.us/j/73369902545?pwd=aW1peEg4TXhIalNuUUJKeklSYzg1Zz09" Id="docRId2" Type="http://schemas.openxmlformats.org/officeDocument/2006/relationships/hyperlink" /><Relationship TargetMode="External" Target="https://us04web.zoom.us/j/73369902545?pwd=aW1peEg4TXhIalNuUUJKeklSYzg1Zz09" Id="docRId6" Type="http://schemas.openxmlformats.org/officeDocument/2006/relationships/hyperlink" /><Relationship TargetMode="External" Target="https://us04web.zoom.us/j/73369902545?pwd=aW1peEg4TXhIalNuUUJKeklSYzg1Zz09" Id="docRId1" Type="http://schemas.openxmlformats.org/officeDocument/2006/relationships/hyperlink" /><Relationship TargetMode="External" Target="https://us04web.zoom.us/j/73369902545?pwd=aW1peEg4TXhIalNuUUJKeklSYzg1Zz09" Id="docRId11" Type="http://schemas.openxmlformats.org/officeDocument/2006/relationships/hyperlink" /><Relationship Target="styles.xml" Id="docRId15" Type="http://schemas.openxmlformats.org/officeDocument/2006/relationships/styles" /><Relationship TargetMode="External" Target="https://us04web.zoom.us/j/73369902545?pwd=aW1peEg4TXhIalNuUUJKeklSYzg1Zz09" Id="docRId5" Type="http://schemas.openxmlformats.org/officeDocument/2006/relationships/hyperlink" /><Relationship TargetMode="External" Target="https://us04web.zoom.us/j/73369902545?pwd=aW1peEg4TXhIalNuUUJKeklSYzg1Zz09" Id="docRId9" Type="http://schemas.openxmlformats.org/officeDocument/2006/relationships/hyperlink" /><Relationship TargetMode="External" Target="mailto:marlanonneg@gmail.com" Id="docRId0" Type="http://schemas.openxmlformats.org/officeDocument/2006/relationships/hyperlink" /><Relationship TargetMode="External" Target="https://us04web.zoom.us/j/73369902545?pwd=aW1peEg4TXhIalNuUUJKeklSYzg1Zz09" Id="docRId12" Type="http://schemas.openxmlformats.org/officeDocument/2006/relationships/hyperlink" /><Relationship TargetMode="External" Target="https://us04web.zoom.us/j/73369902545?pwd=aW1peEg4TXhIalNuUUJKeklSYzg1Zz09" Id="docRId4" Type="http://schemas.openxmlformats.org/officeDocument/2006/relationships/hyperlink" /><Relationship TargetMode="External" Target="https://us04web.zoom.us/j/73369902545?pwd=aW1peEg4TXhIalNuUUJKeklSYzg1Zz09" Id="docRId8" Type="http://schemas.openxmlformats.org/officeDocument/2006/relationships/hyperlink" /></Relationships>
</file>